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57" w:rsidRDefault="00332757" w:rsidP="00332757">
      <w:pPr>
        <w:jc w:val="both"/>
        <w:rPr>
          <w:b/>
          <w:i/>
        </w:rPr>
      </w:pPr>
    </w:p>
    <w:p w:rsidR="00332757" w:rsidRPr="002E1F7C" w:rsidRDefault="00332757" w:rsidP="002E1F7C">
      <w:pPr>
        <w:jc w:val="right"/>
        <w:rPr>
          <w:sz w:val="28"/>
        </w:rPr>
      </w:pPr>
      <w:r>
        <w:rPr>
          <w:b/>
          <w:i/>
        </w:rPr>
        <w:t xml:space="preserve">                                                          </w:t>
      </w:r>
      <w:proofErr w:type="spellStart"/>
      <w:r w:rsidR="00AD6549" w:rsidRPr="002E1F7C">
        <w:rPr>
          <w:sz w:val="28"/>
        </w:rPr>
        <w:t>Водяха</w:t>
      </w:r>
      <w:proofErr w:type="spellEnd"/>
      <w:r w:rsidR="00AD6549" w:rsidRPr="002E1F7C">
        <w:rPr>
          <w:sz w:val="28"/>
        </w:rPr>
        <w:t xml:space="preserve"> Ольга Ивановна, </w:t>
      </w:r>
    </w:p>
    <w:p w:rsidR="002E1F7C" w:rsidRDefault="00AD6549" w:rsidP="002E1F7C">
      <w:pPr>
        <w:pStyle w:val="2"/>
        <w:jc w:val="right"/>
        <w:rPr>
          <w:b w:val="0"/>
          <w:i w:val="0"/>
          <w:sz w:val="28"/>
        </w:rPr>
      </w:pPr>
      <w:r w:rsidRPr="002E1F7C">
        <w:rPr>
          <w:b w:val="0"/>
          <w:i w:val="0"/>
          <w:sz w:val="28"/>
        </w:rPr>
        <w:t>МБОУ</w:t>
      </w:r>
      <w:proofErr w:type="gramStart"/>
      <w:r w:rsidR="00332757" w:rsidRPr="002E1F7C">
        <w:rPr>
          <w:b w:val="0"/>
          <w:i w:val="0"/>
          <w:sz w:val="28"/>
        </w:rPr>
        <w:t>«</w:t>
      </w:r>
      <w:proofErr w:type="spellStart"/>
      <w:r w:rsidR="00332757" w:rsidRPr="002E1F7C">
        <w:rPr>
          <w:b w:val="0"/>
          <w:i w:val="0"/>
          <w:sz w:val="28"/>
        </w:rPr>
        <w:t>Б</w:t>
      </w:r>
      <w:proofErr w:type="gramEnd"/>
      <w:r w:rsidR="00332757" w:rsidRPr="002E1F7C">
        <w:rPr>
          <w:b w:val="0"/>
          <w:i w:val="0"/>
          <w:sz w:val="28"/>
        </w:rPr>
        <w:t>ольшехаланская</w:t>
      </w:r>
      <w:proofErr w:type="spellEnd"/>
      <w:r w:rsidRPr="002E1F7C">
        <w:rPr>
          <w:b w:val="0"/>
          <w:i w:val="0"/>
          <w:sz w:val="28"/>
        </w:rPr>
        <w:t xml:space="preserve"> </w:t>
      </w:r>
      <w:r w:rsidR="002E1F7C">
        <w:rPr>
          <w:b w:val="0"/>
          <w:i w:val="0"/>
          <w:sz w:val="28"/>
        </w:rPr>
        <w:t>СОШ»</w:t>
      </w:r>
    </w:p>
    <w:p w:rsidR="00332757" w:rsidRPr="002E1F7C" w:rsidRDefault="00332757" w:rsidP="002E1F7C">
      <w:pPr>
        <w:pStyle w:val="2"/>
        <w:jc w:val="right"/>
        <w:rPr>
          <w:b w:val="0"/>
          <w:i w:val="0"/>
          <w:sz w:val="28"/>
        </w:rPr>
      </w:pPr>
      <w:r w:rsidRPr="002E1F7C">
        <w:rPr>
          <w:b w:val="0"/>
          <w:i w:val="0"/>
          <w:sz w:val="28"/>
        </w:rPr>
        <w:t xml:space="preserve"> </w:t>
      </w:r>
      <w:proofErr w:type="spellStart"/>
      <w:r w:rsidRPr="002E1F7C">
        <w:rPr>
          <w:b w:val="0"/>
          <w:i w:val="0"/>
          <w:sz w:val="28"/>
        </w:rPr>
        <w:t>Корочанского</w:t>
      </w:r>
      <w:proofErr w:type="spellEnd"/>
      <w:r w:rsidR="00AD6549" w:rsidRPr="002E1F7C">
        <w:rPr>
          <w:b w:val="0"/>
          <w:i w:val="0"/>
          <w:sz w:val="28"/>
        </w:rPr>
        <w:t xml:space="preserve"> района Белгородской области</w:t>
      </w:r>
    </w:p>
    <w:p w:rsidR="002E1F7C" w:rsidRPr="002E1F7C" w:rsidRDefault="002E1F7C" w:rsidP="002E1F7C">
      <w:pPr>
        <w:pStyle w:val="2"/>
        <w:jc w:val="right"/>
        <w:rPr>
          <w:b w:val="0"/>
          <w:i w:val="0"/>
          <w:sz w:val="28"/>
        </w:rPr>
      </w:pPr>
      <w:r>
        <w:rPr>
          <w:b w:val="0"/>
          <w:i w:val="0"/>
          <w:sz w:val="28"/>
        </w:rPr>
        <w:t>У</w:t>
      </w:r>
      <w:r w:rsidRPr="002E1F7C">
        <w:rPr>
          <w:b w:val="0"/>
          <w:i w:val="0"/>
          <w:sz w:val="28"/>
        </w:rPr>
        <w:t>читель географии</w:t>
      </w:r>
    </w:p>
    <w:p w:rsidR="00AD6549" w:rsidRDefault="00AD6549" w:rsidP="00332757">
      <w:pPr>
        <w:pStyle w:val="2"/>
        <w:jc w:val="both"/>
        <w:rPr>
          <w:sz w:val="28"/>
        </w:rPr>
      </w:pPr>
    </w:p>
    <w:p w:rsidR="00AD6549" w:rsidRPr="002E1F7C" w:rsidRDefault="00AD6549" w:rsidP="00AD6549">
      <w:pPr>
        <w:pStyle w:val="a3"/>
        <w:rPr>
          <w:sz w:val="24"/>
        </w:rPr>
      </w:pPr>
      <w:r w:rsidRPr="002E1F7C">
        <w:rPr>
          <w:sz w:val="24"/>
        </w:rPr>
        <w:t>ПРЕСТОЛЬНЫЙ ПРАЗДНИК</w:t>
      </w:r>
    </w:p>
    <w:p w:rsidR="00332757" w:rsidRPr="002E1F7C" w:rsidRDefault="00AD6549" w:rsidP="00AD6549">
      <w:pPr>
        <w:pStyle w:val="a3"/>
        <w:rPr>
          <w:sz w:val="24"/>
        </w:rPr>
      </w:pPr>
      <w:r w:rsidRPr="002E1F7C">
        <w:rPr>
          <w:sz w:val="24"/>
        </w:rPr>
        <w:t xml:space="preserve"> СВЯТОЙ ЕКАТЕРИНЫ</w:t>
      </w:r>
    </w:p>
    <w:p w:rsidR="00332757" w:rsidRDefault="00332757" w:rsidP="00332757">
      <w:pPr>
        <w:pStyle w:val="a3"/>
        <w:jc w:val="both"/>
        <w:rPr>
          <w:b w:val="0"/>
          <w:sz w:val="28"/>
          <w:szCs w:val="28"/>
        </w:rPr>
      </w:pPr>
    </w:p>
    <w:p w:rsidR="00332757" w:rsidRDefault="00332757" w:rsidP="00332757">
      <w:pPr>
        <w:pStyle w:val="a3"/>
        <w:jc w:val="both"/>
        <w:rPr>
          <w:b w:val="0"/>
          <w:sz w:val="28"/>
          <w:szCs w:val="28"/>
        </w:rPr>
      </w:pPr>
      <w:r>
        <w:rPr>
          <w:b w:val="0"/>
          <w:sz w:val="28"/>
          <w:szCs w:val="28"/>
        </w:rPr>
        <w:t xml:space="preserve">          Православный праздник святой Екатерины на Руси  отмечали с большой торжественностью и благочестием.</w:t>
      </w:r>
    </w:p>
    <w:p w:rsidR="00332757" w:rsidRDefault="00332757" w:rsidP="00332757">
      <w:pPr>
        <w:pStyle w:val="a3"/>
        <w:jc w:val="both"/>
        <w:rPr>
          <w:b w:val="0"/>
          <w:sz w:val="28"/>
          <w:szCs w:val="28"/>
        </w:rPr>
      </w:pPr>
      <w:r>
        <w:rPr>
          <w:b w:val="0"/>
          <w:sz w:val="28"/>
          <w:szCs w:val="28"/>
        </w:rPr>
        <w:t xml:space="preserve">В ряду календарных ритуалов на </w:t>
      </w:r>
      <w:proofErr w:type="spellStart"/>
      <w:r>
        <w:rPr>
          <w:b w:val="0"/>
          <w:sz w:val="28"/>
          <w:szCs w:val="28"/>
        </w:rPr>
        <w:t>Белгородщине</w:t>
      </w:r>
      <w:proofErr w:type="spellEnd"/>
      <w:r>
        <w:rPr>
          <w:b w:val="0"/>
          <w:sz w:val="28"/>
          <w:szCs w:val="28"/>
        </w:rPr>
        <w:t xml:space="preserve"> стоят «</w:t>
      </w:r>
      <w:proofErr w:type="spellStart"/>
      <w:r>
        <w:rPr>
          <w:b w:val="0"/>
          <w:sz w:val="28"/>
          <w:szCs w:val="28"/>
        </w:rPr>
        <w:t>праздницы</w:t>
      </w:r>
      <w:proofErr w:type="spellEnd"/>
      <w:r>
        <w:rPr>
          <w:b w:val="0"/>
          <w:sz w:val="28"/>
          <w:szCs w:val="28"/>
        </w:rPr>
        <w:t xml:space="preserve">» - местные престольные праздники, своего рода именины села. В нашем селе </w:t>
      </w:r>
      <w:proofErr w:type="gramStart"/>
      <w:r>
        <w:rPr>
          <w:b w:val="0"/>
          <w:sz w:val="28"/>
          <w:szCs w:val="28"/>
        </w:rPr>
        <w:t>Большая</w:t>
      </w:r>
      <w:proofErr w:type="gramEnd"/>
      <w:r>
        <w:rPr>
          <w:b w:val="0"/>
          <w:sz w:val="28"/>
          <w:szCs w:val="28"/>
        </w:rPr>
        <w:t xml:space="preserve"> </w:t>
      </w:r>
      <w:proofErr w:type="spellStart"/>
      <w:r>
        <w:rPr>
          <w:b w:val="0"/>
          <w:sz w:val="28"/>
          <w:szCs w:val="28"/>
        </w:rPr>
        <w:t>Халань</w:t>
      </w:r>
      <w:proofErr w:type="spellEnd"/>
      <w:r>
        <w:rPr>
          <w:b w:val="0"/>
          <w:sz w:val="28"/>
          <w:szCs w:val="28"/>
        </w:rPr>
        <w:t xml:space="preserve"> </w:t>
      </w:r>
      <w:proofErr w:type="spellStart"/>
      <w:r>
        <w:rPr>
          <w:b w:val="0"/>
          <w:sz w:val="28"/>
          <w:szCs w:val="28"/>
        </w:rPr>
        <w:t>Корочанского</w:t>
      </w:r>
      <w:proofErr w:type="spellEnd"/>
      <w:r>
        <w:rPr>
          <w:b w:val="0"/>
          <w:sz w:val="28"/>
          <w:szCs w:val="28"/>
        </w:rPr>
        <w:t xml:space="preserve"> района Белгородской области престольный праздник отмечается 7 декабря в день Святой Екатерины. Этот обычай хорошо сохранился до наших дней.</w:t>
      </w:r>
    </w:p>
    <w:p w:rsidR="00332757" w:rsidRDefault="00332757" w:rsidP="00332757">
      <w:pPr>
        <w:pStyle w:val="a3"/>
        <w:jc w:val="both"/>
        <w:rPr>
          <w:b w:val="0"/>
          <w:sz w:val="28"/>
          <w:szCs w:val="28"/>
        </w:rPr>
      </w:pPr>
    </w:p>
    <w:p w:rsidR="00332757" w:rsidRDefault="00332757" w:rsidP="00332757">
      <w:pPr>
        <w:pStyle w:val="a3"/>
        <w:jc w:val="both"/>
        <w:rPr>
          <w:b w:val="0"/>
          <w:sz w:val="28"/>
        </w:rPr>
      </w:pPr>
      <w:r>
        <w:rPr>
          <w:b w:val="0"/>
          <w:sz w:val="28"/>
          <w:szCs w:val="28"/>
        </w:rPr>
        <w:t xml:space="preserve">         Праздник святой Екатерины считался наряду с Пасхой главным, и справлялся всем приходом Успенского местного храма и жителями сел</w:t>
      </w:r>
      <w:r>
        <w:rPr>
          <w:b w:val="0"/>
          <w:sz w:val="28"/>
        </w:rPr>
        <w:t xml:space="preserve"> </w:t>
      </w:r>
      <w:proofErr w:type="gramStart"/>
      <w:r>
        <w:rPr>
          <w:b w:val="0"/>
          <w:sz w:val="28"/>
        </w:rPr>
        <w:t>Большая</w:t>
      </w:r>
      <w:proofErr w:type="gramEnd"/>
      <w:r>
        <w:rPr>
          <w:b w:val="0"/>
          <w:sz w:val="28"/>
        </w:rPr>
        <w:t xml:space="preserve"> </w:t>
      </w:r>
      <w:proofErr w:type="spellStart"/>
      <w:r>
        <w:rPr>
          <w:b w:val="0"/>
          <w:sz w:val="28"/>
        </w:rPr>
        <w:t>Халань</w:t>
      </w:r>
      <w:proofErr w:type="spellEnd"/>
      <w:r>
        <w:rPr>
          <w:b w:val="0"/>
          <w:sz w:val="28"/>
        </w:rPr>
        <w:t>, Водяное, Яблоново, Песчаное. Праздник длился несколько дней.</w:t>
      </w:r>
    </w:p>
    <w:p w:rsidR="00332757" w:rsidRDefault="00332757" w:rsidP="00332757">
      <w:pPr>
        <w:pStyle w:val="a3"/>
        <w:jc w:val="both"/>
        <w:rPr>
          <w:b w:val="0"/>
          <w:sz w:val="28"/>
        </w:rPr>
      </w:pPr>
      <w:r>
        <w:rPr>
          <w:b w:val="0"/>
          <w:sz w:val="28"/>
        </w:rPr>
        <w:t>Программа первого дня начиналась с официальной религиозной части, неизменной на всем пространстве России. Она включала в себя посещение утренней службы, прослушивание торжественной литургии, пения церковного мужского хора</w:t>
      </w:r>
      <w:proofErr w:type="gramStart"/>
      <w:r>
        <w:rPr>
          <w:b w:val="0"/>
          <w:sz w:val="28"/>
        </w:rPr>
        <w:t>.</w:t>
      </w:r>
      <w:proofErr w:type="gramEnd"/>
      <w:r>
        <w:rPr>
          <w:b w:val="0"/>
          <w:sz w:val="28"/>
        </w:rPr>
        <w:t xml:space="preserve"> </w:t>
      </w:r>
      <w:proofErr w:type="gramStart"/>
      <w:r>
        <w:rPr>
          <w:b w:val="0"/>
          <w:sz w:val="28"/>
        </w:rPr>
        <w:t>у</w:t>
      </w:r>
      <w:proofErr w:type="gramEnd"/>
      <w:r>
        <w:rPr>
          <w:b w:val="0"/>
          <w:sz w:val="28"/>
        </w:rPr>
        <w:t xml:space="preserve">частие в молебне с водосвятием и в крестном ходе. Крестный ход с выносом иконы Святой Екатерины шел по всему селу, заходя на поля. При этом священник окроплял святой водой дома, надворные постройки, источники воды, поля, домашний скот. При этом избы чисто вымыты, прибраны, иконостас растворен, свечи зажжены. На столе стоят два ржаных хлеба. Один на другом, сверху соль, корзина с овсом, а под столом сено. Над приготовленными дарами  священник служил молебны. </w:t>
      </w:r>
    </w:p>
    <w:p w:rsidR="00332757" w:rsidRDefault="00332757" w:rsidP="00332757">
      <w:pPr>
        <w:pStyle w:val="a3"/>
        <w:jc w:val="both"/>
      </w:pPr>
      <w:r>
        <w:t xml:space="preserve">   </w:t>
      </w:r>
      <w:r>
        <w:rPr>
          <w:b w:val="0"/>
          <w:sz w:val="28"/>
        </w:rPr>
        <w:t>Мирская часть праздника состояла главным образом из застолья.</w:t>
      </w:r>
    </w:p>
    <w:p w:rsidR="00332757" w:rsidRDefault="00332757" w:rsidP="00332757">
      <w:pPr>
        <w:jc w:val="both"/>
        <w:rPr>
          <w:b/>
          <w:bCs/>
          <w:i/>
          <w:sz w:val="36"/>
        </w:rPr>
      </w:pPr>
    </w:p>
    <w:p w:rsidR="00332757" w:rsidRDefault="00332757" w:rsidP="00332757">
      <w:pPr>
        <w:jc w:val="both"/>
        <w:rPr>
          <w:sz w:val="28"/>
        </w:rPr>
      </w:pPr>
      <w:r>
        <w:rPr>
          <w:sz w:val="28"/>
        </w:rPr>
        <w:tab/>
      </w:r>
      <w:r>
        <w:rPr>
          <w:b/>
          <w:bCs/>
          <w:i/>
          <w:sz w:val="28"/>
        </w:rPr>
        <w:t>ЗАСТОЛЬЯ</w:t>
      </w:r>
      <w:r>
        <w:rPr>
          <w:b/>
          <w:i/>
          <w:sz w:val="28"/>
        </w:rPr>
        <w:t xml:space="preserve"> -</w:t>
      </w:r>
      <w:r>
        <w:rPr>
          <w:sz w:val="28"/>
        </w:rPr>
        <w:t xml:space="preserve">   совместного принятия пищи участниками праздника.  Застолье происходило в большинстве случаев в каждом доме для всей семьи и приехавших в гости родственников. Однако в селе собирались коллективные застолья  в каком-либо большом доме, участниками которых были все жители деревни, улицы</w:t>
      </w:r>
      <w:proofErr w:type="gramStart"/>
      <w:r>
        <w:rPr>
          <w:sz w:val="28"/>
        </w:rPr>
        <w:t xml:space="preserve"> ,</w:t>
      </w:r>
      <w:proofErr w:type="gramEnd"/>
      <w:r>
        <w:rPr>
          <w:sz w:val="28"/>
        </w:rPr>
        <w:t xml:space="preserve"> а также приглашённые на праздник гости.</w:t>
      </w:r>
    </w:p>
    <w:p w:rsidR="00332757" w:rsidRDefault="00332757" w:rsidP="00332757">
      <w:pPr>
        <w:pStyle w:val="a5"/>
        <w:jc w:val="both"/>
      </w:pPr>
      <w:r>
        <w:tab/>
        <w:t xml:space="preserve">Застолье могло </w:t>
      </w:r>
      <w:proofErr w:type="gramStart"/>
      <w:r>
        <w:t>проводится</w:t>
      </w:r>
      <w:proofErr w:type="gramEnd"/>
      <w:r>
        <w:t xml:space="preserve"> в течение одного дня с небольшими промежутками для отдыха или продолжаться несколько дней с перерывами на сон. Оно начиналось после возвращения хозяев и гостей от обедни в православном храме, то есть в час-два пополудни, и заканчивается с закатом солнца. В праздничном пиршестве обычно принимали участие только женатые мужчины и женщины, не утратившие способность к работе и деторождению. Детям,  старикам, парням и девушкам за одним столом </w:t>
      </w:r>
      <w:proofErr w:type="gramStart"/>
      <w:r>
        <w:t>со</w:t>
      </w:r>
      <w:proofErr w:type="gramEnd"/>
      <w:r>
        <w:t xml:space="preserve"> </w:t>
      </w:r>
      <w:r>
        <w:lastRenderedPageBreak/>
        <w:t>взрослыми семейными людьми сидеть не полагалось. Нежелательность присутствия детей и стариков за праздничной трапезой объяснялась тем, что первые, в силу своего возраста, не могли воспринять всю её значимость, сакральную ценность для людей, а вторые, также в силу возраста, не могли участвовать в празднике, ибо их уделом было размышлять о Боге, бренности всего земного и вечной жизни. Парни и девушки устраивали отдельное от взрослых семейных людей застолье для приехавшей с родителями на праздник молодёжи.</w:t>
      </w:r>
    </w:p>
    <w:p w:rsidR="00332757" w:rsidRDefault="00332757" w:rsidP="00332757">
      <w:pPr>
        <w:jc w:val="both"/>
        <w:rPr>
          <w:sz w:val="28"/>
        </w:rPr>
      </w:pPr>
      <w:r>
        <w:rPr>
          <w:sz w:val="28"/>
        </w:rPr>
        <w:tab/>
        <w:t>Праздничная трапеза непременно предполагала угощение за праздничным столом в доме или, в случае коллективного пиршества, на деревенской улице или площади около церкви. Устраивать её вне домов или за пределами деревни: на полях, лугах, пастбищах, с разложенной на земле едой, не разрешалось. Считалось, что Бог, Божья Матерь, святые угодники позволяют принимать праздничную пищу и напитки только за столом считалось поведением истинно христианским, а вкушение на земле – язычеством.</w:t>
      </w:r>
    </w:p>
    <w:p w:rsidR="00332757" w:rsidRDefault="00332757" w:rsidP="00332757">
      <w:pPr>
        <w:pStyle w:val="a5"/>
        <w:jc w:val="both"/>
      </w:pPr>
      <w:r>
        <w:tab/>
        <w:t xml:space="preserve">Порядок размещение гостей за столом был регламентирован и соотносился с половозрастным, семейным и социальным статусом прибывших в дом людей. «Красному гостю – красное место», «Всяк сверчок </w:t>
      </w:r>
      <w:proofErr w:type="gramStart"/>
      <w:r>
        <w:t>знай</w:t>
      </w:r>
      <w:proofErr w:type="gramEnd"/>
      <w:r>
        <w:t xml:space="preserve"> свой шесток», - говорили русские люди. Правила требовали, чтобы мужчины и женщины во время пиршества сидели за разными столами или, по крайней мере, по разные стороны одного стола. Стол для мужчин ставился в передней части избы под иконами, в парадном месте, для женщин – менее престижной части жилого пространства около печи. В случае расположения за одним столом мужчины садились на лавки, а женщины напротив них на приставные скамьи или табуретки. Застолье вёл хозяин, которому полагалось самое почётное место: во главе стола на лавке под божницей с иконами. По сторонам от него садились старшие по возрасту мужчины. Самыми престижными считались места, расположенные рядом с хозяином по его правую руку. Менее </w:t>
      </w:r>
      <w:proofErr w:type="gramStart"/>
      <w:r>
        <w:t>почётными</w:t>
      </w:r>
      <w:proofErr w:type="gramEnd"/>
      <w:r>
        <w:t xml:space="preserve"> - по его левую руку в отдалении от хозяина. Женщины рассаживались за своим столом по статусу мужей.</w:t>
      </w:r>
    </w:p>
    <w:p w:rsidR="00332757" w:rsidRDefault="00332757" w:rsidP="00332757">
      <w:pPr>
        <w:jc w:val="both"/>
        <w:rPr>
          <w:sz w:val="28"/>
        </w:rPr>
      </w:pPr>
      <w:r>
        <w:rPr>
          <w:sz w:val="28"/>
        </w:rPr>
        <w:t>Застолье устраивалось в каждом доме. Однако в селе существовал обычай, по которому хозяева вместе с гостями</w:t>
      </w:r>
      <w:proofErr w:type="gramStart"/>
      <w:r>
        <w:rPr>
          <w:sz w:val="28"/>
        </w:rPr>
        <w:t xml:space="preserve"> ,</w:t>
      </w:r>
      <w:proofErr w:type="gramEnd"/>
      <w:r>
        <w:rPr>
          <w:sz w:val="28"/>
        </w:rPr>
        <w:t xml:space="preserve"> попировав в своем доме, переходили на пиршество к соседям. За столом пели песни</w:t>
      </w:r>
      <w:proofErr w:type="gramStart"/>
      <w:r>
        <w:rPr>
          <w:sz w:val="28"/>
        </w:rPr>
        <w:t xml:space="preserve"> .</w:t>
      </w:r>
      <w:proofErr w:type="gramEnd"/>
      <w:r>
        <w:rPr>
          <w:sz w:val="28"/>
        </w:rPr>
        <w:t>Мужской песней считалась «Розовая веточка»,ее пели взрослые мужчины в два голоса..А женщины пели «</w:t>
      </w:r>
      <w:proofErr w:type="spellStart"/>
      <w:r>
        <w:rPr>
          <w:sz w:val="28"/>
        </w:rPr>
        <w:t>халанские</w:t>
      </w:r>
      <w:proofErr w:type="spellEnd"/>
      <w:r>
        <w:rPr>
          <w:sz w:val="28"/>
        </w:rPr>
        <w:t xml:space="preserve"> песни»: «На деревне молотьба», «Грусть и тоска », »Такая доля моя», »Глазки голубые», »Ярко светила», »Как помню комнату уютную».</w:t>
      </w:r>
    </w:p>
    <w:p w:rsidR="00332757" w:rsidRDefault="00332757" w:rsidP="00332757">
      <w:pPr>
        <w:jc w:val="both"/>
        <w:rPr>
          <w:sz w:val="28"/>
        </w:rPr>
      </w:pPr>
      <w:r>
        <w:rPr>
          <w:sz w:val="28"/>
        </w:rPr>
        <w:t>Праздник продолжало гулянье, которое представляло уличные развлечения, катание на лошадях, пение песен под гармошку, коллективные  пляски (</w:t>
      </w:r>
      <w:proofErr w:type="spellStart"/>
      <w:r>
        <w:rPr>
          <w:b/>
          <w:i/>
          <w:sz w:val="28"/>
        </w:rPr>
        <w:t>карагоды</w:t>
      </w:r>
      <w:proofErr w:type="spellEnd"/>
      <w:r>
        <w:rPr>
          <w:b/>
          <w:i/>
          <w:sz w:val="28"/>
        </w:rPr>
        <w:t xml:space="preserve"> и танки</w:t>
      </w:r>
      <w:r>
        <w:rPr>
          <w:sz w:val="28"/>
        </w:rPr>
        <w:t xml:space="preserve"> )</w:t>
      </w:r>
      <w:proofErr w:type="gramStart"/>
      <w:r>
        <w:rPr>
          <w:sz w:val="28"/>
        </w:rPr>
        <w:t>.М</w:t>
      </w:r>
      <w:proofErr w:type="gramEnd"/>
      <w:r>
        <w:rPr>
          <w:sz w:val="28"/>
        </w:rPr>
        <w:t>олодежь, одевшись в нарядные платья, собиралась на улице, составляла хоровод (по здешнему «</w:t>
      </w:r>
      <w:proofErr w:type="spellStart"/>
      <w:r>
        <w:rPr>
          <w:sz w:val="28"/>
        </w:rPr>
        <w:t>карагод</w:t>
      </w:r>
      <w:proofErr w:type="spellEnd"/>
      <w:r>
        <w:rPr>
          <w:sz w:val="28"/>
        </w:rPr>
        <w:t xml:space="preserve">»). Девки, молодые женщины становятся в кружок, взявшись за руки, ходят </w:t>
      </w:r>
      <w:proofErr w:type="spellStart"/>
      <w:r>
        <w:rPr>
          <w:sz w:val="28"/>
        </w:rPr>
        <w:t>по-кругу</w:t>
      </w:r>
      <w:proofErr w:type="spellEnd"/>
      <w:r>
        <w:rPr>
          <w:sz w:val="28"/>
        </w:rPr>
        <w:t>, поют, пристукивая ногами в такт песне, а молодые парни среди круга, закинув шапку набекрень, пляшут, высказывая друг перед другом свое искусство</w:t>
      </w:r>
      <w:proofErr w:type="gramStart"/>
      <w:r>
        <w:rPr>
          <w:sz w:val="28"/>
        </w:rPr>
        <w:t xml:space="preserve"> .</w:t>
      </w:r>
      <w:proofErr w:type="gramEnd"/>
      <w:r>
        <w:rPr>
          <w:sz w:val="28"/>
        </w:rPr>
        <w:t xml:space="preserve">По сей день широко бытуют </w:t>
      </w:r>
      <w:proofErr w:type="spellStart"/>
      <w:r>
        <w:rPr>
          <w:sz w:val="28"/>
        </w:rPr>
        <w:t>карагодные</w:t>
      </w:r>
      <w:proofErr w:type="spellEnd"/>
      <w:r>
        <w:rPr>
          <w:sz w:val="28"/>
        </w:rPr>
        <w:t xml:space="preserve"> формы плясок: «Тараторка», «</w:t>
      </w:r>
      <w:proofErr w:type="spellStart"/>
      <w:r>
        <w:rPr>
          <w:sz w:val="28"/>
        </w:rPr>
        <w:t>Тимоня</w:t>
      </w:r>
      <w:proofErr w:type="spellEnd"/>
      <w:r>
        <w:rPr>
          <w:sz w:val="28"/>
        </w:rPr>
        <w:t xml:space="preserve">» </w:t>
      </w:r>
      <w:r>
        <w:rPr>
          <w:sz w:val="28"/>
        </w:rPr>
        <w:lastRenderedPageBreak/>
        <w:t>»Калинка». Сюда приходили сельские музыканты, и после пения в хороводах начиналась пляска под «музыку». Особенно любили пляску с частушками «</w:t>
      </w:r>
      <w:proofErr w:type="spellStart"/>
      <w:r>
        <w:rPr>
          <w:sz w:val="28"/>
        </w:rPr>
        <w:t>Матяня</w:t>
      </w:r>
      <w:proofErr w:type="spellEnd"/>
      <w:r>
        <w:rPr>
          <w:sz w:val="28"/>
        </w:rPr>
        <w:t>». Жители села помнят и с удовольствием пляшут и сейчас под гармошку «</w:t>
      </w:r>
      <w:proofErr w:type="spellStart"/>
      <w:r>
        <w:rPr>
          <w:sz w:val="28"/>
        </w:rPr>
        <w:t>Барыну</w:t>
      </w:r>
      <w:proofErr w:type="spellEnd"/>
      <w:r>
        <w:rPr>
          <w:sz w:val="28"/>
        </w:rPr>
        <w:t>», «Сербиянку», «Камаринскую».</w:t>
      </w:r>
    </w:p>
    <w:p w:rsidR="00332757" w:rsidRDefault="00332757" w:rsidP="00332757">
      <w:pPr>
        <w:pStyle w:val="a5"/>
        <w:jc w:val="both"/>
      </w:pPr>
      <w:r>
        <w:t>Молодые девушки с особым  волнением ожидали «</w:t>
      </w:r>
      <w:r>
        <w:rPr>
          <w:b/>
          <w:i/>
        </w:rPr>
        <w:t>вешенье</w:t>
      </w:r>
      <w:r>
        <w:t>» - загадывание желаний на ветках вишни. В доме пекли пирожки с вишнями, заготовленные и высушенные еще летом. К этому празднику сломанная заранее веточка распускалась в избе, все загаданное непременно сбывалось</w:t>
      </w:r>
      <w:proofErr w:type="gramStart"/>
      <w:r>
        <w:t xml:space="preserve"> .</w:t>
      </w:r>
      <w:proofErr w:type="gramEnd"/>
      <w:r>
        <w:t>Особым смыслом для  девушки  был наполнен обряд «завивания» ленточек на вишне, по которым судили – быть или не быть девушке в этом году выданной замуж. Зазеленеет ветка с лентой – все для девушки сложится удачно, засохнет – значит, не быть в этом году свадьбе.</w:t>
      </w:r>
    </w:p>
    <w:p w:rsidR="00332757" w:rsidRDefault="00332757" w:rsidP="00332757">
      <w:pPr>
        <w:jc w:val="both"/>
        <w:rPr>
          <w:sz w:val="28"/>
        </w:rPr>
      </w:pPr>
      <w:r>
        <w:rPr>
          <w:sz w:val="28"/>
        </w:rPr>
        <w:t xml:space="preserve">К вечеру молодые девушки и парни собирались на </w:t>
      </w:r>
      <w:r>
        <w:rPr>
          <w:b/>
          <w:i/>
          <w:sz w:val="28"/>
        </w:rPr>
        <w:t>посиделки</w:t>
      </w:r>
      <w:r>
        <w:rPr>
          <w:sz w:val="28"/>
        </w:rPr>
        <w:t>. Для этого специально снимали избы или поочередно собирались в домах девушек. Участниками посиделок была не только местная молодежь. Но приходили парни из соседних деревень. Появление  соперников  воспринималось местными парнями недоброжелательно. В лучшем случае их старались мирно проводить домой, взяв деньги в пользу посиделок, в худшем случае посиделки заканчивались дракой  между чужаками и местными парнями.</w:t>
      </w:r>
    </w:p>
    <w:p w:rsidR="00332757" w:rsidRDefault="00332757" w:rsidP="00332757">
      <w:pPr>
        <w:jc w:val="both"/>
        <w:rPr>
          <w:sz w:val="28"/>
        </w:rPr>
      </w:pPr>
      <w:proofErr w:type="spellStart"/>
      <w:r>
        <w:rPr>
          <w:sz w:val="28"/>
        </w:rPr>
        <w:t>Посиделочное</w:t>
      </w:r>
      <w:proofErr w:type="spellEnd"/>
      <w:r>
        <w:rPr>
          <w:sz w:val="28"/>
        </w:rPr>
        <w:t xml:space="preserve"> время делилось на две части: рабочее и праздное. Рабочее время проходило в девичьем составе. Девушки пряли, вязали, шили, тихо разговаривая друг с другом, пели протяжные песни. Праздная часть начиналась с появления парней. Их приход обычно ритуально обставлялся. Парням полагалось входить в избу гурьбой, останавливаться у порога и, сняв шапки, кланяться низким поклоном девушкам, приветствуя их: «Здравствуйте, красные девушки!». Девушки должны встать с лавок и ответить: «Здравствуйте, молодцы хорошие!». Ритуал требовал, чтобы затем каждый парень выбрал себе среди сидевших девушек для </w:t>
      </w:r>
      <w:proofErr w:type="spellStart"/>
      <w:r>
        <w:rPr>
          <w:sz w:val="28"/>
        </w:rPr>
        <w:t>посиделочной</w:t>
      </w:r>
      <w:proofErr w:type="spellEnd"/>
      <w:r>
        <w:rPr>
          <w:sz w:val="28"/>
        </w:rPr>
        <w:t xml:space="preserve"> игры. Приглядев девушку, он должен подойти к ней и, слегка ударить по плечу. Девушка обязательно была, если ей понравится парень, встать, поклониться и пригласить сесть рядом. Такие игровые пары назывались «</w:t>
      </w:r>
      <w:proofErr w:type="spellStart"/>
      <w:r>
        <w:rPr>
          <w:sz w:val="28"/>
        </w:rPr>
        <w:t>беседниками</w:t>
      </w:r>
      <w:proofErr w:type="spellEnd"/>
      <w:r>
        <w:rPr>
          <w:sz w:val="28"/>
        </w:rPr>
        <w:t>», или «</w:t>
      </w:r>
      <w:proofErr w:type="spellStart"/>
      <w:r>
        <w:rPr>
          <w:sz w:val="28"/>
        </w:rPr>
        <w:t>игральщиками</w:t>
      </w:r>
      <w:proofErr w:type="spellEnd"/>
      <w:r>
        <w:rPr>
          <w:sz w:val="28"/>
        </w:rPr>
        <w:t>».Измена пар друг другу не одобрялась в течени</w:t>
      </w:r>
      <w:proofErr w:type="gramStart"/>
      <w:r>
        <w:rPr>
          <w:sz w:val="28"/>
        </w:rPr>
        <w:t>и</w:t>
      </w:r>
      <w:proofErr w:type="gramEnd"/>
      <w:r>
        <w:rPr>
          <w:sz w:val="28"/>
        </w:rPr>
        <w:t xml:space="preserve"> всего сезона  осуждалась молодежным общественным мнением села.</w:t>
      </w:r>
    </w:p>
    <w:p w:rsidR="00332757" w:rsidRDefault="00332757" w:rsidP="00332757">
      <w:pPr>
        <w:jc w:val="both"/>
        <w:rPr>
          <w:sz w:val="28"/>
        </w:rPr>
      </w:pPr>
      <w:r>
        <w:rPr>
          <w:sz w:val="28"/>
        </w:rPr>
        <w:t xml:space="preserve">На посиделках молодежь водила хороводы, развлекалась спокойными играми, заканчивающимися поцелуями. Содержание хороводов отражало тему семьи, семейной жизни. Самым распространенным хороводом среди </w:t>
      </w:r>
      <w:proofErr w:type="spellStart"/>
      <w:r>
        <w:rPr>
          <w:sz w:val="28"/>
        </w:rPr>
        <w:t>халанской</w:t>
      </w:r>
      <w:proofErr w:type="spellEnd"/>
      <w:r>
        <w:rPr>
          <w:sz w:val="28"/>
        </w:rPr>
        <w:t xml:space="preserve"> молодежи был хоровод «Женина любовь»</w:t>
      </w:r>
      <w:proofErr w:type="gramStart"/>
      <w:r>
        <w:rPr>
          <w:sz w:val="28"/>
        </w:rPr>
        <w:t>.П</w:t>
      </w:r>
      <w:proofErr w:type="gramEnd"/>
      <w:r>
        <w:rPr>
          <w:sz w:val="28"/>
        </w:rPr>
        <w:t xml:space="preserve">оведение молодежи на посиделках отличалось от поведения на уличных гуляньях. Здесь разрешалось довольно вольное поведение парней и девушек. Групповое поведение молодежи оставалось тайной для односельчан. Хозяевам избы даже платили особые деньги </w:t>
      </w:r>
      <w:proofErr w:type="gramStart"/>
      <w:r>
        <w:rPr>
          <w:sz w:val="28"/>
        </w:rPr>
        <w:t>за «</w:t>
      </w:r>
      <w:proofErr w:type="spellStart"/>
      <w:r>
        <w:rPr>
          <w:sz w:val="28"/>
        </w:rPr>
        <w:t>молчан</w:t>
      </w:r>
      <w:proofErr w:type="spellEnd"/>
      <w:proofErr w:type="gramEnd"/>
      <w:r>
        <w:rPr>
          <w:sz w:val="28"/>
        </w:rPr>
        <w:t xml:space="preserve">», а свое  собственное молчание заклинали песней: «Вы не сказывайте дома матери, что который </w:t>
      </w:r>
      <w:proofErr w:type="gramStart"/>
      <w:r>
        <w:rPr>
          <w:sz w:val="28"/>
        </w:rPr>
        <w:t>со</w:t>
      </w:r>
      <w:proofErr w:type="gramEnd"/>
      <w:r>
        <w:rPr>
          <w:sz w:val="28"/>
        </w:rPr>
        <w:t xml:space="preserve"> которой говорил, что который со которою сидел». </w:t>
      </w:r>
      <w:proofErr w:type="spellStart"/>
      <w:r>
        <w:rPr>
          <w:sz w:val="28"/>
        </w:rPr>
        <w:t>Посиделка</w:t>
      </w:r>
      <w:proofErr w:type="spellEnd"/>
      <w:r>
        <w:rPr>
          <w:sz w:val="28"/>
        </w:rPr>
        <w:t xml:space="preserve"> Престольного праздника Екатерины отличалась от других посиделок: она была спокойной, не бурной, как в весенне-летний период соответствовало общему </w:t>
      </w:r>
      <w:r>
        <w:rPr>
          <w:sz w:val="28"/>
        </w:rPr>
        <w:lastRenderedPageBreak/>
        <w:t>умиротворению природы, Рождественский пост с  28 ноября запрещал все шумные развлечения.</w:t>
      </w:r>
    </w:p>
    <w:p w:rsidR="00332757" w:rsidRDefault="00332757" w:rsidP="00332757">
      <w:pPr>
        <w:jc w:val="both"/>
        <w:rPr>
          <w:sz w:val="28"/>
        </w:rPr>
      </w:pPr>
      <w:r>
        <w:rPr>
          <w:sz w:val="28"/>
        </w:rPr>
        <w:t xml:space="preserve">Во время престольного праздника знатной была  ярмарка. Она проводилась в центре села, недалеко от храма, и </w:t>
      </w:r>
      <w:proofErr w:type="gramStart"/>
      <w:r>
        <w:rPr>
          <w:sz w:val="28"/>
        </w:rPr>
        <w:t>представляла возможность</w:t>
      </w:r>
      <w:proofErr w:type="gramEnd"/>
      <w:r>
        <w:rPr>
          <w:sz w:val="28"/>
        </w:rPr>
        <w:t xml:space="preserve"> местным крестьянам и ремесленникам сбыть свою продукцию. Ведь в селе был известен на всю округу овчинн</w:t>
      </w:r>
      <w:proofErr w:type="gramStart"/>
      <w:r>
        <w:rPr>
          <w:sz w:val="28"/>
        </w:rPr>
        <w:t>о-</w:t>
      </w:r>
      <w:proofErr w:type="gramEnd"/>
      <w:r>
        <w:rPr>
          <w:sz w:val="28"/>
        </w:rPr>
        <w:t xml:space="preserve"> отделочный , гончарный, сапожный, кузнечный промыслы. Каждому товару назначался свой особый ряд: красный ряд для продажи сукна, шелка, ситца</w:t>
      </w:r>
      <w:proofErr w:type="gramStart"/>
      <w:r>
        <w:rPr>
          <w:sz w:val="28"/>
        </w:rPr>
        <w:t xml:space="preserve"> .</w:t>
      </w:r>
      <w:proofErr w:type="gramEnd"/>
      <w:r>
        <w:rPr>
          <w:sz w:val="28"/>
        </w:rPr>
        <w:t xml:space="preserve">Между рядами ходили лоточники, предлагавшие сбитень, квас, пиво, пирожки, семечки. </w:t>
      </w:r>
    </w:p>
    <w:p w:rsidR="00332757" w:rsidRDefault="00332757" w:rsidP="00332757">
      <w:pPr>
        <w:jc w:val="both"/>
        <w:rPr>
          <w:sz w:val="28"/>
        </w:rPr>
      </w:pPr>
      <w:r>
        <w:rPr>
          <w:sz w:val="28"/>
        </w:rPr>
        <w:t xml:space="preserve">Ярмарка предлагала людям развлечения, недоступные в другое время года: карусели, балаганы – передвижные театры, </w:t>
      </w:r>
      <w:proofErr w:type="spellStart"/>
      <w:r>
        <w:rPr>
          <w:sz w:val="28"/>
        </w:rPr>
        <w:t>съездки</w:t>
      </w:r>
      <w:proofErr w:type="spellEnd"/>
      <w:r>
        <w:rPr>
          <w:sz w:val="28"/>
        </w:rPr>
        <w:t>.</w:t>
      </w:r>
    </w:p>
    <w:p w:rsidR="00332757" w:rsidRDefault="00332757" w:rsidP="00332757">
      <w:pPr>
        <w:jc w:val="both"/>
        <w:rPr>
          <w:sz w:val="28"/>
        </w:rPr>
      </w:pPr>
      <w:r>
        <w:rPr>
          <w:sz w:val="28"/>
        </w:rPr>
        <w:t xml:space="preserve">СЪЕЗДКИ – увеселительное катание на лошадиных упряжках любили все: от </w:t>
      </w:r>
      <w:proofErr w:type="gramStart"/>
      <w:r>
        <w:rPr>
          <w:sz w:val="28"/>
        </w:rPr>
        <w:t>мала</w:t>
      </w:r>
      <w:proofErr w:type="gramEnd"/>
      <w:r>
        <w:rPr>
          <w:sz w:val="28"/>
        </w:rPr>
        <w:t xml:space="preserve"> до велика. Катались на лучших, преимущественно расписных, санях. К этому времени крестьяне готовились заранее: сбрую коней украшали металлическими бляшками. Разноцветными кистями. Бумажными цветами; на расписные дуги подвешивали колокольчики и разным звучанием, бубенцы, шелковые банты, завязывали яркие платки, прикрепляли «бранные» вожжи</w:t>
      </w:r>
      <w:proofErr w:type="gramStart"/>
      <w:r>
        <w:rPr>
          <w:sz w:val="28"/>
        </w:rPr>
        <w:t xml:space="preserve"> Е</w:t>
      </w:r>
      <w:proofErr w:type="gramEnd"/>
      <w:r>
        <w:rPr>
          <w:sz w:val="28"/>
        </w:rPr>
        <w:t>сли был снег, использовали сани, которые застилали пестрыми коврами или меховыми полостями, свешивая их концы сзади для всеобщего обозрения. Гривы лошадей расчесывали или заплетали в косички, убирали лентами и различными подвесками.</w:t>
      </w:r>
    </w:p>
    <w:p w:rsidR="00332757" w:rsidRDefault="00332757" w:rsidP="00332757">
      <w:pPr>
        <w:jc w:val="both"/>
        <w:rPr>
          <w:sz w:val="28"/>
        </w:rPr>
      </w:pPr>
      <w:r>
        <w:rPr>
          <w:sz w:val="28"/>
        </w:rPr>
        <w:t xml:space="preserve">Съезжие часы подчинялись определенному распорядку. В это время на  главную площадь села приходили желающие покататься. Выезды с </w:t>
      </w:r>
      <w:proofErr w:type="spellStart"/>
      <w:r>
        <w:rPr>
          <w:sz w:val="28"/>
        </w:rPr>
        <w:t>седаками</w:t>
      </w:r>
      <w:proofErr w:type="spellEnd"/>
      <w:r>
        <w:rPr>
          <w:sz w:val="28"/>
        </w:rPr>
        <w:t xml:space="preserve"> начинались во второй половине дня и медленно двигались по главной улице села.  В </w:t>
      </w:r>
      <w:proofErr w:type="spellStart"/>
      <w:r>
        <w:rPr>
          <w:sz w:val="28"/>
        </w:rPr>
        <w:t>съездказх</w:t>
      </w:r>
      <w:proofErr w:type="spellEnd"/>
      <w:r>
        <w:rPr>
          <w:sz w:val="28"/>
        </w:rPr>
        <w:t xml:space="preserve"> участвовало от 100до 300 лошадей. Откатавшись по своему селу, крестьяне отправлялись кататься по соседним селам. Так, зная об этом в Водяном </w:t>
      </w:r>
      <w:proofErr w:type="gramStart"/>
      <w:r>
        <w:rPr>
          <w:sz w:val="28"/>
        </w:rPr>
        <w:t xml:space="preserve">( </w:t>
      </w:r>
      <w:proofErr w:type="gramEnd"/>
      <w:r>
        <w:rPr>
          <w:sz w:val="28"/>
        </w:rPr>
        <w:t>село в 7 километрах ), там заранее готовились к этому  дню тоже: В начале села устанавливали праздничные ворота, которые украшали хвойными ветками, лентами с висячими фонариками.</w:t>
      </w:r>
    </w:p>
    <w:p w:rsidR="00332757" w:rsidRDefault="00332757" w:rsidP="00332757">
      <w:pPr>
        <w:jc w:val="both"/>
        <w:rPr>
          <w:sz w:val="28"/>
        </w:rPr>
      </w:pPr>
      <w:r>
        <w:rPr>
          <w:sz w:val="28"/>
        </w:rPr>
        <w:t xml:space="preserve">Катающиеся, среди </w:t>
      </w:r>
      <w:proofErr w:type="gramStart"/>
      <w:r>
        <w:rPr>
          <w:sz w:val="28"/>
        </w:rPr>
        <w:t>которых</w:t>
      </w:r>
      <w:proofErr w:type="gramEnd"/>
      <w:r>
        <w:rPr>
          <w:sz w:val="28"/>
        </w:rPr>
        <w:t xml:space="preserve"> преобладала незамужняя молодежь, обряжалась в свои лучшие наряды: меховые крытые шубы, и шапки, вышитые рубахи, яркие сарафаны, новые валенки. Девушки не надевали варежек, желая похвастаться кольцами, белили и румянили лица, а  одинокие парни, как </w:t>
      </w:r>
      <w:proofErr w:type="gramStart"/>
      <w:r>
        <w:rPr>
          <w:sz w:val="28"/>
        </w:rPr>
        <w:t>правило</w:t>
      </w:r>
      <w:proofErr w:type="gramEnd"/>
      <w:r>
        <w:rPr>
          <w:sz w:val="28"/>
        </w:rPr>
        <w:t xml:space="preserve"> ездили верхом. В праздничном катании принимали участие дети всех возрастов. Грудных детей тщательно укутывали, заворачивая в толстые шали, нарядные одеяла и шубы. Девочкам повязывали красные ситцевые платки, прикрепляли на голову бумажные цветы, и блестящие перья селезней.</w:t>
      </w:r>
    </w:p>
    <w:p w:rsidR="00332757" w:rsidRDefault="00332757" w:rsidP="00332757">
      <w:pPr>
        <w:jc w:val="both"/>
        <w:rPr>
          <w:sz w:val="28"/>
        </w:rPr>
      </w:pPr>
      <w:r>
        <w:rPr>
          <w:sz w:val="28"/>
        </w:rPr>
        <w:t xml:space="preserve">   Особое место среди </w:t>
      </w:r>
      <w:proofErr w:type="gramStart"/>
      <w:r>
        <w:rPr>
          <w:sz w:val="28"/>
        </w:rPr>
        <w:t>катающихся</w:t>
      </w:r>
      <w:proofErr w:type="gramEnd"/>
      <w:r>
        <w:rPr>
          <w:sz w:val="28"/>
        </w:rPr>
        <w:t xml:space="preserve"> занимали молодожены. Они обычно катались парой вместе со своей родней</w:t>
      </w:r>
      <w:proofErr w:type="gramStart"/>
      <w:r>
        <w:rPr>
          <w:sz w:val="28"/>
        </w:rPr>
        <w:t xml:space="preserve"> .</w:t>
      </w:r>
      <w:proofErr w:type="gramEnd"/>
      <w:r>
        <w:rPr>
          <w:sz w:val="28"/>
        </w:rPr>
        <w:t xml:space="preserve"> На новобрачных обращали особое внимание все гуляющие и старались получить с них любыми способами обычный «выкуп» в виде вина, пряников, конфет .Для этого с «</w:t>
      </w:r>
      <w:proofErr w:type="spellStart"/>
      <w:r>
        <w:rPr>
          <w:sz w:val="28"/>
        </w:rPr>
        <w:t>новожена</w:t>
      </w:r>
      <w:proofErr w:type="spellEnd"/>
      <w:r>
        <w:rPr>
          <w:sz w:val="28"/>
        </w:rPr>
        <w:t>» сдергивали шапку, и чтобы возвратить ее, заставляли жену несколько раз поцеловать мужа, преграждали им дорогу, выпрягали лошадей.</w:t>
      </w:r>
    </w:p>
    <w:p w:rsidR="00332757" w:rsidRDefault="00332757" w:rsidP="00332757">
      <w:pPr>
        <w:jc w:val="both"/>
        <w:rPr>
          <w:sz w:val="28"/>
        </w:rPr>
      </w:pPr>
      <w:r>
        <w:rPr>
          <w:sz w:val="28"/>
        </w:rPr>
        <w:lastRenderedPageBreak/>
        <w:t>Во время катания некоторые упряжки выезжали из общего строя, и гуляющие направлялись в гости к родственникам, жившим в этом селе.</w:t>
      </w:r>
    </w:p>
    <w:p w:rsidR="00332757" w:rsidRDefault="00332757" w:rsidP="00332757">
      <w:pPr>
        <w:jc w:val="both"/>
        <w:rPr>
          <w:sz w:val="28"/>
        </w:rPr>
      </w:pPr>
      <w:r>
        <w:rPr>
          <w:sz w:val="28"/>
        </w:rPr>
        <w:t xml:space="preserve">Праздник заканчивался далеко </w:t>
      </w:r>
      <w:proofErr w:type="spellStart"/>
      <w:r>
        <w:rPr>
          <w:sz w:val="28"/>
        </w:rPr>
        <w:t>заполночь</w:t>
      </w:r>
      <w:proofErr w:type="spellEnd"/>
      <w:r>
        <w:rPr>
          <w:sz w:val="28"/>
        </w:rPr>
        <w:t xml:space="preserve">. </w:t>
      </w:r>
    </w:p>
    <w:p w:rsidR="00332757" w:rsidRDefault="00332757" w:rsidP="00332757">
      <w:pPr>
        <w:jc w:val="both"/>
        <w:rPr>
          <w:sz w:val="28"/>
        </w:rPr>
      </w:pPr>
      <w:r>
        <w:rPr>
          <w:sz w:val="28"/>
        </w:rPr>
        <w:t>Отношение  наших предков к престольному празднику Екатерины было своеобразным и уважительным</w:t>
      </w:r>
      <w:proofErr w:type="gramStart"/>
      <w:r>
        <w:rPr>
          <w:sz w:val="28"/>
        </w:rPr>
        <w:t xml:space="preserve"> .</w:t>
      </w:r>
      <w:proofErr w:type="gramEnd"/>
      <w:r>
        <w:rPr>
          <w:sz w:val="28"/>
        </w:rPr>
        <w:t>Праздник играл значительную социальную роль в их жизни. Прежде всего, он способствовал консолидировать людей, живших в одном селе, способствовал укреплению родственных связей, проявлять творческие способности.</w:t>
      </w:r>
    </w:p>
    <w:p w:rsidR="00332757" w:rsidRDefault="00332757" w:rsidP="00332757">
      <w:pPr>
        <w:jc w:val="both"/>
        <w:rPr>
          <w:sz w:val="28"/>
        </w:rPr>
      </w:pPr>
      <w:r>
        <w:rPr>
          <w:sz w:val="28"/>
        </w:rPr>
        <w:t xml:space="preserve">В настоящее время, зная обычаи проведения праздника Екатерины, мы проводим День села, куда включаем сохранившиеся традиции проведения его нашими предками. </w:t>
      </w:r>
    </w:p>
    <w:p w:rsidR="007F0A6F" w:rsidRDefault="007F0A6F" w:rsidP="00332757">
      <w:pPr>
        <w:jc w:val="both"/>
        <w:rPr>
          <w:sz w:val="28"/>
        </w:rPr>
      </w:pPr>
    </w:p>
    <w:p w:rsidR="007F0A6F" w:rsidRDefault="007F0A6F" w:rsidP="00332757">
      <w:pPr>
        <w:jc w:val="both"/>
        <w:rPr>
          <w:sz w:val="28"/>
        </w:rPr>
      </w:pPr>
    </w:p>
    <w:p w:rsidR="007F0A6F" w:rsidRDefault="007F0A6F" w:rsidP="00332757">
      <w:pPr>
        <w:jc w:val="both"/>
        <w:rPr>
          <w:sz w:val="28"/>
        </w:rPr>
      </w:pPr>
      <w:r>
        <w:rPr>
          <w:sz w:val="28"/>
        </w:rPr>
        <w:t>Статья написаны на основе воспоминаний сторожил села.</w:t>
      </w:r>
      <w:bookmarkStart w:id="0" w:name="_GoBack"/>
      <w:bookmarkEnd w:id="0"/>
    </w:p>
    <w:p w:rsidR="00332757" w:rsidRDefault="00332757" w:rsidP="00332757">
      <w:pPr>
        <w:jc w:val="both"/>
        <w:rPr>
          <w:sz w:val="28"/>
        </w:rPr>
      </w:pPr>
    </w:p>
    <w:p w:rsidR="00332757" w:rsidRDefault="00332757" w:rsidP="00332757">
      <w:pPr>
        <w:jc w:val="both"/>
        <w:rPr>
          <w:sz w:val="28"/>
        </w:rPr>
      </w:pPr>
    </w:p>
    <w:p w:rsidR="00332757" w:rsidRDefault="00332757" w:rsidP="00332757">
      <w:pPr>
        <w:jc w:val="both"/>
        <w:rPr>
          <w:sz w:val="28"/>
        </w:rPr>
      </w:pPr>
    </w:p>
    <w:p w:rsidR="00332757" w:rsidRDefault="00332757" w:rsidP="00332757">
      <w:pPr>
        <w:jc w:val="both"/>
        <w:rPr>
          <w:sz w:val="28"/>
        </w:rPr>
      </w:pPr>
    </w:p>
    <w:p w:rsidR="00332757" w:rsidRDefault="00332757" w:rsidP="00332757">
      <w:pPr>
        <w:jc w:val="both"/>
        <w:rPr>
          <w:sz w:val="28"/>
        </w:rPr>
      </w:pPr>
    </w:p>
    <w:p w:rsidR="0045771C" w:rsidRDefault="0045771C"/>
    <w:sectPr w:rsidR="0045771C" w:rsidSect="005810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F5497"/>
    <w:rsid w:val="000D2699"/>
    <w:rsid w:val="002308EB"/>
    <w:rsid w:val="00264825"/>
    <w:rsid w:val="002E1F7C"/>
    <w:rsid w:val="00332757"/>
    <w:rsid w:val="0045255E"/>
    <w:rsid w:val="0045771C"/>
    <w:rsid w:val="00563F77"/>
    <w:rsid w:val="00581097"/>
    <w:rsid w:val="005B6814"/>
    <w:rsid w:val="006947F5"/>
    <w:rsid w:val="006F56B1"/>
    <w:rsid w:val="00734C19"/>
    <w:rsid w:val="007645F3"/>
    <w:rsid w:val="007F0A6F"/>
    <w:rsid w:val="007F4DEB"/>
    <w:rsid w:val="00906251"/>
    <w:rsid w:val="00911EE2"/>
    <w:rsid w:val="00961B29"/>
    <w:rsid w:val="00AD6549"/>
    <w:rsid w:val="00AF5497"/>
    <w:rsid w:val="00D02BC4"/>
    <w:rsid w:val="00DD6A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7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32757"/>
    <w:pPr>
      <w:jc w:val="center"/>
    </w:pPr>
    <w:rPr>
      <w:b/>
      <w:bCs/>
      <w:sz w:val="36"/>
    </w:rPr>
  </w:style>
  <w:style w:type="character" w:customStyle="1" w:styleId="a4">
    <w:name w:val="Название Знак"/>
    <w:basedOn w:val="a0"/>
    <w:link w:val="a3"/>
    <w:rsid w:val="00332757"/>
    <w:rPr>
      <w:rFonts w:ascii="Times New Roman" w:eastAsia="Times New Roman" w:hAnsi="Times New Roman" w:cs="Times New Roman"/>
      <w:b/>
      <w:bCs/>
      <w:sz w:val="36"/>
      <w:szCs w:val="24"/>
      <w:lang w:eastAsia="ru-RU"/>
    </w:rPr>
  </w:style>
  <w:style w:type="paragraph" w:styleId="a5">
    <w:name w:val="Body Text"/>
    <w:basedOn w:val="a"/>
    <w:link w:val="a6"/>
    <w:semiHidden/>
    <w:unhideWhenUsed/>
    <w:rsid w:val="00332757"/>
    <w:rPr>
      <w:sz w:val="28"/>
    </w:rPr>
  </w:style>
  <w:style w:type="character" w:customStyle="1" w:styleId="a6">
    <w:name w:val="Основной текст Знак"/>
    <w:basedOn w:val="a0"/>
    <w:link w:val="a5"/>
    <w:semiHidden/>
    <w:rsid w:val="00332757"/>
    <w:rPr>
      <w:rFonts w:ascii="Times New Roman" w:eastAsia="Times New Roman" w:hAnsi="Times New Roman" w:cs="Times New Roman"/>
      <w:sz w:val="28"/>
      <w:szCs w:val="24"/>
      <w:lang w:eastAsia="ru-RU"/>
    </w:rPr>
  </w:style>
  <w:style w:type="paragraph" w:styleId="2">
    <w:name w:val="Body Text 2"/>
    <w:basedOn w:val="a"/>
    <w:link w:val="20"/>
    <w:semiHidden/>
    <w:unhideWhenUsed/>
    <w:rsid w:val="00332757"/>
    <w:rPr>
      <w:b/>
      <w:i/>
    </w:rPr>
  </w:style>
  <w:style w:type="character" w:customStyle="1" w:styleId="20">
    <w:name w:val="Основной текст 2 Знак"/>
    <w:basedOn w:val="a0"/>
    <w:link w:val="2"/>
    <w:semiHidden/>
    <w:rsid w:val="00332757"/>
    <w:rPr>
      <w:rFonts w:ascii="Times New Roman" w:eastAsia="Times New Roman" w:hAnsi="Times New Roman" w:cs="Times New Roman"/>
      <w:b/>
      <w:i/>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7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32757"/>
    <w:pPr>
      <w:jc w:val="center"/>
    </w:pPr>
    <w:rPr>
      <w:b/>
      <w:bCs/>
      <w:sz w:val="36"/>
    </w:rPr>
  </w:style>
  <w:style w:type="character" w:customStyle="1" w:styleId="a4">
    <w:name w:val="Название Знак"/>
    <w:basedOn w:val="a0"/>
    <w:link w:val="a3"/>
    <w:rsid w:val="00332757"/>
    <w:rPr>
      <w:rFonts w:ascii="Times New Roman" w:eastAsia="Times New Roman" w:hAnsi="Times New Roman" w:cs="Times New Roman"/>
      <w:b/>
      <w:bCs/>
      <w:sz w:val="36"/>
      <w:szCs w:val="24"/>
      <w:lang w:eastAsia="ru-RU"/>
    </w:rPr>
  </w:style>
  <w:style w:type="paragraph" w:styleId="a5">
    <w:name w:val="Body Text"/>
    <w:basedOn w:val="a"/>
    <w:link w:val="a6"/>
    <w:semiHidden/>
    <w:unhideWhenUsed/>
    <w:rsid w:val="00332757"/>
    <w:rPr>
      <w:sz w:val="28"/>
    </w:rPr>
  </w:style>
  <w:style w:type="character" w:customStyle="1" w:styleId="a6">
    <w:name w:val="Основной текст Знак"/>
    <w:basedOn w:val="a0"/>
    <w:link w:val="a5"/>
    <w:semiHidden/>
    <w:rsid w:val="00332757"/>
    <w:rPr>
      <w:rFonts w:ascii="Times New Roman" w:eastAsia="Times New Roman" w:hAnsi="Times New Roman" w:cs="Times New Roman"/>
      <w:sz w:val="28"/>
      <w:szCs w:val="24"/>
      <w:lang w:eastAsia="ru-RU"/>
    </w:rPr>
  </w:style>
  <w:style w:type="paragraph" w:styleId="2">
    <w:name w:val="Body Text 2"/>
    <w:basedOn w:val="a"/>
    <w:link w:val="20"/>
    <w:semiHidden/>
    <w:unhideWhenUsed/>
    <w:rsid w:val="00332757"/>
    <w:rPr>
      <w:b/>
      <w:i/>
    </w:rPr>
  </w:style>
  <w:style w:type="character" w:customStyle="1" w:styleId="20">
    <w:name w:val="Основной текст 2 Знак"/>
    <w:basedOn w:val="a0"/>
    <w:link w:val="2"/>
    <w:semiHidden/>
    <w:rsid w:val="00332757"/>
    <w:rPr>
      <w:rFonts w:ascii="Times New Roman" w:eastAsia="Times New Roman" w:hAnsi="Times New Roman" w:cs="Times New Roman"/>
      <w:b/>
      <w:i/>
      <w:sz w:val="24"/>
      <w:szCs w:val="24"/>
      <w:lang w:eastAsia="ru-RU"/>
    </w:rPr>
  </w:style>
</w:styles>
</file>

<file path=word/webSettings.xml><?xml version="1.0" encoding="utf-8"?>
<w:webSettings xmlns:r="http://schemas.openxmlformats.org/officeDocument/2006/relationships" xmlns:w="http://schemas.openxmlformats.org/wordprocessingml/2006/main">
  <w:divs>
    <w:div w:id="283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1781</Words>
  <Characters>10158</Characters>
  <Application>Microsoft Office Word</Application>
  <DocSecurity>0</DocSecurity>
  <Lines>84</Lines>
  <Paragraphs>23</Paragraphs>
  <ScaleCrop>false</ScaleCrop>
  <Company>SPecialiST RePack</Company>
  <LinksUpToDate>false</LinksUpToDate>
  <CharactersWithSpaces>11916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dcterms:created xsi:type="dcterms:W3CDTF">2013-10-15T14:52:00Z</dcterms:created>
  <dcterms:modified xsi:type="dcterms:W3CDTF">2015-02-07T04:13:00Z</dcterms:modified>
</cp:coreProperties>
</file>